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sectPr>
          <w:headerReference r:id="rId6" w:type="default"/>
          <w:footerReference r:id="rId7" w:type="default"/>
          <w:footerReference r:id="rId8" w:type="even"/>
          <w:pgSz w:h="15840" w:w="12240"/>
          <w:pgMar w:bottom="720" w:top="720" w:left="720" w:right="720" w:header="288" w:footer="288"/>
          <w:pgNumType w:start="1"/>
          <w:cols w:equalWidth="0"/>
        </w:sect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360" w:lineRule="auto"/>
        <w:jc w:val="center"/>
        <w:rPr>
          <w:b w:val="1"/>
          <w:sz w:val="24"/>
          <w:szCs w:val="24"/>
        </w:rPr>
        <w:sectPr>
          <w:type w:val="continuous"/>
          <w:pgSz w:h="15840" w:w="12240"/>
          <w:pgMar w:bottom="720" w:top="720" w:left="720" w:right="720" w:header="288" w:footer="288"/>
          <w:cols w:equalWidth="0"/>
        </w:sectPr>
      </w:pPr>
      <w:r w:rsidDel="00000000" w:rsidR="00000000" w:rsidRPr="00000000">
        <w:rPr>
          <w:b w:val="1"/>
          <w:sz w:val="24"/>
          <w:szCs w:val="24"/>
          <w:rtl w:val="0"/>
        </w:rPr>
        <w:t xml:space="preserve">Explanation paragraph – Writing portfolio 2</w:t>
      </w:r>
    </w:p>
    <w:p w:rsidR="00000000" w:rsidDel="00000000" w:rsidP="00000000" w:rsidRDefault="00000000" w:rsidRPr="00000000" w14:paraId="00000003">
      <w:pPr>
        <w:widowControl w:val="0"/>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rPr>
          <w:b w:val="1"/>
          <w:sz w:val="20"/>
          <w:szCs w:val="20"/>
        </w:rPr>
      </w:pPr>
      <w:r w:rsidDel="00000000" w:rsidR="00000000" w:rsidRPr="00000000">
        <w:rPr>
          <w:b w:val="1"/>
          <w:sz w:val="20"/>
          <w:szCs w:val="20"/>
          <w:rtl w:val="0"/>
        </w:rPr>
        <w:t xml:space="preserve">Name: _______________                                            ID: __________________________   Section:  _____</w:t>
      </w:r>
    </w:p>
    <w:p w:rsidR="00000000" w:rsidDel="00000000" w:rsidP="00000000" w:rsidRDefault="00000000" w:rsidRPr="00000000" w14:paraId="00000005">
      <w:pPr>
        <w:widowControl w:val="0"/>
        <w:spacing w:after="0" w:line="240" w:lineRule="auto"/>
        <w:rPr>
          <w:b w:val="1"/>
          <w:sz w:val="20"/>
          <w:szCs w:val="20"/>
        </w:rPr>
      </w:pPr>
      <w:r w:rsidDel="00000000" w:rsidR="00000000" w:rsidRPr="00000000">
        <w:rPr>
          <w:rtl w:val="0"/>
        </w:rPr>
      </w:r>
    </w:p>
    <w:tbl>
      <w:tblPr>
        <w:tblStyle w:val="Table1"/>
        <w:tblW w:w="985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55"/>
        <w:tblGridChange w:id="0">
          <w:tblGrid>
            <w:gridCol w:w="985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06">
            <w:pPr>
              <w:widowControl w:val="0"/>
              <w:spacing w:after="0" w:line="240" w:lineRule="auto"/>
              <w:rPr>
                <w:sz w:val="20"/>
                <w:szCs w:val="20"/>
              </w:rPr>
            </w:pPr>
            <w:r w:rsidDel="00000000" w:rsidR="00000000" w:rsidRPr="00000000">
              <w:rPr>
                <w:sz w:val="20"/>
                <w:szCs w:val="20"/>
                <w:rtl w:val="0"/>
              </w:rPr>
              <w:t xml:space="preserve">An </w:t>
            </w:r>
            <w:r w:rsidDel="00000000" w:rsidR="00000000" w:rsidRPr="00000000">
              <w:rPr>
                <w:b w:val="1"/>
                <w:sz w:val="20"/>
                <w:szCs w:val="20"/>
                <w:rtl w:val="0"/>
              </w:rPr>
              <w:t xml:space="preserve">explanation paragraph</w:t>
            </w:r>
            <w:r w:rsidDel="00000000" w:rsidR="00000000" w:rsidRPr="00000000">
              <w:rPr>
                <w:sz w:val="20"/>
                <w:szCs w:val="20"/>
                <w:rtl w:val="0"/>
              </w:rPr>
              <w:t xml:space="preserve"> is a paragraph that explains how or why something happens. The goal of writing an explanation paragraph is to give more detailed information about a topic. The paragraph contains </w:t>
            </w:r>
            <w:r w:rsidDel="00000000" w:rsidR="00000000" w:rsidRPr="00000000">
              <w:rPr>
                <w:sz w:val="20"/>
                <w:szCs w:val="20"/>
                <w:u w:val="single"/>
                <w:rtl w:val="0"/>
              </w:rPr>
              <w:t xml:space="preserve">facts, examples, descriptions, or reasons</w:t>
            </w:r>
            <w:r w:rsidDel="00000000" w:rsidR="00000000" w:rsidRPr="00000000">
              <w:rPr>
                <w:sz w:val="20"/>
                <w:szCs w:val="20"/>
                <w:rtl w:val="0"/>
              </w:rPr>
              <w:t xml:space="preserve">. Take a look at an example of an explanation paragraph from Unit 2.</w:t>
            </w:r>
          </w:p>
          <w:p w:rsidR="00000000" w:rsidDel="00000000" w:rsidP="00000000" w:rsidRDefault="00000000" w:rsidRPr="00000000" w14:paraId="00000007">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008">
            <w:pPr>
              <w:widowControl w:val="0"/>
              <w:spacing w:after="0" w:line="240" w:lineRule="auto"/>
              <w:jc w:val="center"/>
              <w:rPr>
                <w:i w:val="1"/>
                <w:sz w:val="20"/>
                <w:szCs w:val="20"/>
              </w:rPr>
            </w:pPr>
            <w:r w:rsidDel="00000000" w:rsidR="00000000" w:rsidRPr="00000000">
              <w:rPr>
                <w:i w:val="1"/>
                <w:sz w:val="20"/>
                <w:szCs w:val="20"/>
                <w:rtl w:val="0"/>
              </w:rPr>
              <w:t xml:space="preserve">How Colors Make us Think and Feel</w:t>
            </w:r>
          </w:p>
          <w:p w:rsidR="00000000" w:rsidDel="00000000" w:rsidP="00000000" w:rsidRDefault="00000000" w:rsidRPr="00000000" w14:paraId="00000009">
            <w:pPr>
              <w:widowControl w:val="0"/>
              <w:spacing w:after="0" w:line="240" w:lineRule="auto"/>
              <w:rPr>
                <w:i w:val="1"/>
                <w:sz w:val="20"/>
                <w:szCs w:val="20"/>
              </w:rPr>
            </w:pPr>
            <w:r w:rsidDel="00000000" w:rsidR="00000000" w:rsidRPr="00000000">
              <w:rPr>
                <w:rtl w:val="0"/>
              </w:rPr>
            </w:r>
          </w:p>
          <w:p w:rsidR="00000000" w:rsidDel="00000000" w:rsidP="00000000" w:rsidRDefault="00000000" w:rsidRPr="00000000" w14:paraId="0000000A">
            <w:pPr>
              <w:widowControl w:val="0"/>
              <w:spacing w:after="0" w:line="240" w:lineRule="auto"/>
              <w:rPr>
                <w:i w:val="1"/>
                <w:sz w:val="20"/>
                <w:szCs w:val="20"/>
              </w:rPr>
            </w:pPr>
            <w:r w:rsidDel="00000000" w:rsidR="00000000" w:rsidRPr="00000000">
              <w:rPr>
                <w:i w:val="1"/>
                <w:sz w:val="20"/>
                <w:szCs w:val="20"/>
                <w:rtl w:val="0"/>
              </w:rPr>
              <w:t xml:space="preserve">     Each person may have a different answer to the question, but we can agree that colors affect everyone. We think carefully about color when we choose our clothes </w:t>
            </w:r>
            <w:r w:rsidDel="00000000" w:rsidR="00000000" w:rsidRPr="00000000">
              <w:rPr>
                <w:i w:val="1"/>
                <w:sz w:val="20"/>
                <w:szCs w:val="20"/>
                <w:u w:val="single"/>
                <w:rtl w:val="0"/>
              </w:rPr>
              <w:t xml:space="preserve">or</w:t>
            </w:r>
            <w:r w:rsidDel="00000000" w:rsidR="00000000" w:rsidRPr="00000000">
              <w:rPr>
                <w:i w:val="1"/>
                <w:sz w:val="20"/>
                <w:szCs w:val="20"/>
                <w:rtl w:val="0"/>
              </w:rPr>
              <w:t xml:space="preserve"> select paint for a room. </w:t>
            </w:r>
            <w:r w:rsidDel="00000000" w:rsidR="00000000" w:rsidRPr="00000000">
              <w:rPr>
                <w:i w:val="1"/>
                <w:sz w:val="20"/>
                <w:szCs w:val="20"/>
                <w:u w:val="single"/>
                <w:rtl w:val="0"/>
              </w:rPr>
              <w:t xml:space="preserve">But</w:t>
            </w:r>
            <w:r w:rsidDel="00000000" w:rsidR="00000000" w:rsidRPr="00000000">
              <w:rPr>
                <w:i w:val="1"/>
                <w:sz w:val="20"/>
                <w:szCs w:val="20"/>
                <w:rtl w:val="0"/>
              </w:rPr>
              <w:t xml:space="preserve"> we are often unaware of how color affects us. </w:t>
            </w:r>
            <w:r w:rsidDel="00000000" w:rsidR="00000000" w:rsidRPr="00000000">
              <w:rPr>
                <w:i w:val="1"/>
                <w:sz w:val="20"/>
                <w:szCs w:val="20"/>
                <w:u w:val="single"/>
                <w:rtl w:val="0"/>
              </w:rPr>
              <w:t xml:space="preserve">For example</w:t>
            </w:r>
            <w:r w:rsidDel="00000000" w:rsidR="00000000" w:rsidRPr="00000000">
              <w:rPr>
                <w:i w:val="1"/>
                <w:sz w:val="20"/>
                <w:szCs w:val="20"/>
                <w:rtl w:val="0"/>
              </w:rPr>
              <w:t xml:space="preserve">, the color of a room may affect our emotions. Advertisers use color to influence our choices at the supermarket. </w:t>
            </w:r>
            <w:r w:rsidDel="00000000" w:rsidR="00000000" w:rsidRPr="00000000">
              <w:rPr>
                <w:i w:val="1"/>
                <w:sz w:val="20"/>
                <w:szCs w:val="20"/>
                <w:u w:val="single"/>
                <w:rtl w:val="0"/>
              </w:rPr>
              <w:t xml:space="preserve">In addition</w:t>
            </w:r>
            <w:r w:rsidDel="00000000" w:rsidR="00000000" w:rsidRPr="00000000">
              <w:rPr>
                <w:i w:val="1"/>
                <w:sz w:val="20"/>
                <w:szCs w:val="20"/>
                <w:rtl w:val="0"/>
              </w:rPr>
              <w:t xml:space="preserve">, we may not realize that colors have many different meanings. </w:t>
            </w:r>
          </w:p>
          <w:p w:rsidR="00000000" w:rsidDel="00000000" w:rsidP="00000000" w:rsidRDefault="00000000" w:rsidRPr="00000000" w14:paraId="0000000B">
            <w:pPr>
              <w:widowControl w:val="0"/>
              <w:spacing w:after="0" w:line="240" w:lineRule="auto"/>
              <w:rPr>
                <w:i w:val="1"/>
                <w:sz w:val="20"/>
                <w:szCs w:val="20"/>
              </w:rPr>
            </w:pPr>
            <w:r w:rsidDel="00000000" w:rsidR="00000000" w:rsidRPr="00000000">
              <w:rPr>
                <w:rtl w:val="0"/>
              </w:rPr>
            </w:r>
          </w:p>
          <w:p w:rsidR="00000000" w:rsidDel="00000000" w:rsidP="00000000" w:rsidRDefault="00000000" w:rsidRPr="00000000" w14:paraId="0000000C">
            <w:pPr>
              <w:widowControl w:val="0"/>
              <w:spacing w:after="0" w:line="240" w:lineRule="auto"/>
              <w:jc w:val="right"/>
              <w:rPr>
                <w:i w:val="1"/>
                <w:sz w:val="20"/>
                <w:szCs w:val="20"/>
              </w:rPr>
            </w:pPr>
            <w:r w:rsidDel="00000000" w:rsidR="00000000" w:rsidRPr="00000000">
              <w:rPr>
                <w:i w:val="1"/>
                <w:sz w:val="20"/>
                <w:szCs w:val="20"/>
                <w:rtl w:val="0"/>
              </w:rPr>
              <w:t xml:space="preserve">(QSkills 2: Reading &amp; Writing, p. 28)</w:t>
            </w:r>
          </w:p>
          <w:p w:rsidR="00000000" w:rsidDel="00000000" w:rsidP="00000000" w:rsidRDefault="00000000" w:rsidRPr="00000000" w14:paraId="0000000D">
            <w:pPr>
              <w:widowControl w:val="0"/>
              <w:spacing w:after="0" w:line="240" w:lineRule="auto"/>
              <w:rPr>
                <w:i w:val="1"/>
                <w:sz w:val="20"/>
                <w:szCs w:val="20"/>
              </w:rPr>
            </w:pPr>
            <w:r w:rsidDel="00000000" w:rsidR="00000000" w:rsidRPr="00000000">
              <w:rPr>
                <w:rtl w:val="0"/>
              </w:rPr>
            </w:r>
          </w:p>
          <w:p w:rsidR="00000000" w:rsidDel="00000000" w:rsidP="00000000" w:rsidRDefault="00000000" w:rsidRPr="00000000" w14:paraId="0000000E">
            <w:pPr>
              <w:widowControl w:val="0"/>
              <w:spacing w:after="0" w:line="240" w:lineRule="auto"/>
              <w:rPr>
                <w:sz w:val="20"/>
                <w:szCs w:val="20"/>
              </w:rPr>
            </w:pPr>
            <w:r w:rsidDel="00000000" w:rsidR="00000000" w:rsidRPr="00000000">
              <w:rPr>
                <w:sz w:val="20"/>
                <w:szCs w:val="20"/>
                <w:rtl w:val="0"/>
              </w:rPr>
              <w:t xml:space="preserve">This paragraph explains how colors make us think or feel by talking more about how it affects our emotions or decision when buying a product. In this paragraph, the writer supports the topic sentence by giving </w:t>
            </w:r>
            <w:r w:rsidDel="00000000" w:rsidR="00000000" w:rsidRPr="00000000">
              <w:rPr>
                <w:sz w:val="20"/>
                <w:szCs w:val="20"/>
                <w:u w:val="single"/>
                <w:rtl w:val="0"/>
              </w:rPr>
              <w:t xml:space="preserve">some examples</w:t>
            </w:r>
            <w:r w:rsidDel="00000000" w:rsidR="00000000" w:rsidRPr="00000000">
              <w:rPr>
                <w:sz w:val="20"/>
                <w:szCs w:val="20"/>
                <w:rtl w:val="0"/>
              </w:rPr>
              <w:t xml:space="preserve"> about how colors can affect us. Note that the writer uses several signal words like ‘but’, ‘or’, ‘for example’, and ‘in addition’ to help the paragraph flows better from one sentence to the next. </w:t>
            </w:r>
          </w:p>
          <w:p w:rsidR="00000000" w:rsidDel="00000000" w:rsidP="00000000" w:rsidRDefault="00000000" w:rsidRPr="00000000" w14:paraId="0000000F">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010">
            <w:pPr>
              <w:widowControl w:val="0"/>
              <w:spacing w:after="0" w:line="240" w:lineRule="auto"/>
              <w:rPr>
                <w:b w:val="1"/>
                <w:sz w:val="20"/>
                <w:szCs w:val="20"/>
              </w:rPr>
            </w:pPr>
            <w:r w:rsidDel="00000000" w:rsidR="00000000" w:rsidRPr="00000000">
              <w:rPr>
                <w:b w:val="1"/>
                <w:sz w:val="20"/>
                <w:szCs w:val="20"/>
                <w:rtl w:val="0"/>
              </w:rPr>
              <w:t xml:space="preserve">Here are some useful signal words that you can use in an explanation paragraph.</w:t>
              <w:br w:type="textWrapping"/>
            </w:r>
          </w:p>
          <w:p w:rsidR="00000000" w:rsidDel="00000000" w:rsidP="00000000" w:rsidRDefault="00000000" w:rsidRPr="00000000" w14:paraId="00000011">
            <w:pPr>
              <w:widowControl w:val="0"/>
              <w:spacing w:after="0" w:line="240" w:lineRule="auto"/>
              <w:rPr>
                <w:b w:val="1"/>
                <w:sz w:val="20"/>
                <w:szCs w:val="20"/>
              </w:rPr>
            </w:pPr>
            <w:r w:rsidDel="00000000" w:rsidR="00000000" w:rsidRPr="00000000">
              <w:rPr>
                <w:b w:val="1"/>
                <w:sz w:val="20"/>
                <w:szCs w:val="20"/>
                <w:rtl w:val="0"/>
              </w:rPr>
              <w:t xml:space="preserve">To add ideas in a separate sentence:</w:t>
            </w:r>
          </w:p>
          <w:p w:rsidR="00000000" w:rsidDel="00000000" w:rsidP="00000000" w:rsidRDefault="00000000" w:rsidRPr="00000000" w14:paraId="00000012">
            <w:pPr>
              <w:widowControl w:val="0"/>
              <w:spacing w:after="0" w:line="240" w:lineRule="auto"/>
              <w:rPr>
                <w:i w:val="1"/>
                <w:sz w:val="20"/>
                <w:szCs w:val="20"/>
              </w:rPr>
            </w:pPr>
            <w:r w:rsidDel="00000000" w:rsidR="00000000" w:rsidRPr="00000000">
              <w:rPr>
                <w:i w:val="1"/>
                <w:sz w:val="20"/>
                <w:szCs w:val="20"/>
                <w:rtl w:val="0"/>
              </w:rPr>
              <w:t xml:space="preserve">first, second, also, in addition, furthermore, moreover, in fact, even more. </w:t>
            </w:r>
          </w:p>
          <w:p w:rsidR="00000000" w:rsidDel="00000000" w:rsidP="00000000" w:rsidRDefault="00000000" w:rsidRPr="00000000" w14:paraId="00000013">
            <w:pPr>
              <w:widowControl w:val="0"/>
              <w:spacing w:after="0" w:line="240" w:lineRule="auto"/>
              <w:rPr>
                <w:i w:val="1"/>
                <w:sz w:val="20"/>
                <w:szCs w:val="20"/>
              </w:rPr>
            </w:pPr>
            <w:r w:rsidDel="00000000" w:rsidR="00000000" w:rsidRPr="00000000">
              <w:rPr>
                <w:rtl w:val="0"/>
              </w:rPr>
            </w:r>
          </w:p>
          <w:p w:rsidR="00000000" w:rsidDel="00000000" w:rsidP="00000000" w:rsidRDefault="00000000" w:rsidRPr="00000000" w14:paraId="00000014">
            <w:pPr>
              <w:widowControl w:val="0"/>
              <w:spacing w:after="0" w:line="240" w:lineRule="auto"/>
              <w:rPr>
                <w:b w:val="1"/>
                <w:sz w:val="20"/>
                <w:szCs w:val="20"/>
              </w:rPr>
            </w:pPr>
            <w:r w:rsidDel="00000000" w:rsidR="00000000" w:rsidRPr="00000000">
              <w:rPr>
                <w:b w:val="1"/>
                <w:sz w:val="20"/>
                <w:szCs w:val="20"/>
                <w:rtl w:val="0"/>
              </w:rPr>
              <w:t xml:space="preserve">To give examples in a separate sentence:</w:t>
            </w:r>
          </w:p>
          <w:p w:rsidR="00000000" w:rsidDel="00000000" w:rsidP="00000000" w:rsidRDefault="00000000" w:rsidRPr="00000000" w14:paraId="00000015">
            <w:pPr>
              <w:widowControl w:val="0"/>
              <w:spacing w:after="0" w:line="240" w:lineRule="auto"/>
              <w:rPr>
                <w:i w:val="1"/>
                <w:sz w:val="20"/>
                <w:szCs w:val="20"/>
              </w:rPr>
            </w:pPr>
            <w:r w:rsidDel="00000000" w:rsidR="00000000" w:rsidRPr="00000000">
              <w:rPr>
                <w:i w:val="1"/>
                <w:sz w:val="20"/>
                <w:szCs w:val="20"/>
                <w:rtl w:val="0"/>
              </w:rPr>
              <w:t xml:space="preserve">for example, for instance, to illustrate, as an illustration</w:t>
            </w:r>
          </w:p>
          <w:p w:rsidR="00000000" w:rsidDel="00000000" w:rsidP="00000000" w:rsidRDefault="00000000" w:rsidRPr="00000000" w14:paraId="00000016">
            <w:pPr>
              <w:widowControl w:val="0"/>
              <w:spacing w:after="0" w:line="240" w:lineRule="auto"/>
              <w:rPr>
                <w:i w:val="1"/>
                <w:sz w:val="20"/>
                <w:szCs w:val="20"/>
              </w:rPr>
            </w:pPr>
            <w:r w:rsidDel="00000000" w:rsidR="00000000" w:rsidRPr="00000000">
              <w:rPr>
                <w:rtl w:val="0"/>
              </w:rPr>
            </w:r>
          </w:p>
          <w:p w:rsidR="00000000" w:rsidDel="00000000" w:rsidP="00000000" w:rsidRDefault="00000000" w:rsidRPr="00000000" w14:paraId="00000017">
            <w:pPr>
              <w:widowControl w:val="0"/>
              <w:spacing w:after="0" w:line="240" w:lineRule="auto"/>
              <w:rPr>
                <w:b w:val="1"/>
                <w:sz w:val="20"/>
                <w:szCs w:val="20"/>
              </w:rPr>
            </w:pPr>
            <w:r w:rsidDel="00000000" w:rsidR="00000000" w:rsidRPr="00000000">
              <w:rPr>
                <w:b w:val="1"/>
                <w:sz w:val="20"/>
                <w:szCs w:val="20"/>
                <w:rtl w:val="0"/>
              </w:rPr>
              <w:t xml:space="preserve">To compare and contrast in a separate sentence:</w:t>
            </w:r>
          </w:p>
          <w:p w:rsidR="00000000" w:rsidDel="00000000" w:rsidP="00000000" w:rsidRDefault="00000000" w:rsidRPr="00000000" w14:paraId="00000018">
            <w:pPr>
              <w:widowControl w:val="0"/>
              <w:spacing w:after="0" w:line="240" w:lineRule="auto"/>
              <w:rPr>
                <w:i w:val="1"/>
                <w:sz w:val="20"/>
                <w:szCs w:val="20"/>
              </w:rPr>
            </w:pPr>
            <w:r w:rsidDel="00000000" w:rsidR="00000000" w:rsidRPr="00000000">
              <w:rPr>
                <w:i w:val="1"/>
                <w:sz w:val="20"/>
                <w:szCs w:val="20"/>
                <w:rtl w:val="0"/>
              </w:rPr>
              <w:t xml:space="preserve">in the same way, likewise, similarly</w:t>
            </w:r>
          </w:p>
          <w:p w:rsidR="00000000" w:rsidDel="00000000" w:rsidP="00000000" w:rsidRDefault="00000000" w:rsidRPr="00000000" w14:paraId="00000019">
            <w:pPr>
              <w:widowControl w:val="0"/>
              <w:spacing w:after="0" w:line="240" w:lineRule="auto"/>
              <w:rPr>
                <w:i w:val="1"/>
                <w:sz w:val="20"/>
                <w:szCs w:val="20"/>
              </w:rPr>
            </w:pPr>
            <w:r w:rsidDel="00000000" w:rsidR="00000000" w:rsidRPr="00000000">
              <w:rPr>
                <w:i w:val="1"/>
                <w:sz w:val="20"/>
                <w:szCs w:val="20"/>
                <w:rtl w:val="0"/>
              </w:rPr>
              <w:t xml:space="preserve">yet, but, however, nonetheless, though, in contrast, on the other hand</w:t>
            </w:r>
          </w:p>
          <w:p w:rsidR="00000000" w:rsidDel="00000000" w:rsidP="00000000" w:rsidRDefault="00000000" w:rsidRPr="00000000" w14:paraId="0000001A">
            <w:pPr>
              <w:widowControl w:val="0"/>
              <w:spacing w:after="0" w:line="240" w:lineRule="auto"/>
              <w:rPr>
                <w:i w:val="1"/>
                <w:sz w:val="20"/>
                <w:szCs w:val="20"/>
              </w:rPr>
            </w:pPr>
            <w:r w:rsidDel="00000000" w:rsidR="00000000" w:rsidRPr="00000000">
              <w:rPr>
                <w:rtl w:val="0"/>
              </w:rPr>
            </w:r>
          </w:p>
          <w:p w:rsidR="00000000" w:rsidDel="00000000" w:rsidP="00000000" w:rsidRDefault="00000000" w:rsidRPr="00000000" w14:paraId="0000001B">
            <w:pPr>
              <w:widowControl w:val="0"/>
              <w:spacing w:after="0" w:line="240" w:lineRule="auto"/>
              <w:rPr>
                <w:b w:val="1"/>
                <w:sz w:val="20"/>
                <w:szCs w:val="20"/>
              </w:rPr>
            </w:pPr>
            <w:r w:rsidDel="00000000" w:rsidR="00000000" w:rsidRPr="00000000">
              <w:rPr>
                <w:b w:val="1"/>
                <w:sz w:val="20"/>
                <w:szCs w:val="20"/>
                <w:rtl w:val="0"/>
              </w:rPr>
              <w:t xml:space="preserve">To talk about reason (cause) and consequence (effect):</w:t>
            </w:r>
          </w:p>
          <w:p w:rsidR="00000000" w:rsidDel="00000000" w:rsidP="00000000" w:rsidRDefault="00000000" w:rsidRPr="00000000" w14:paraId="0000001C">
            <w:pPr>
              <w:widowControl w:val="0"/>
              <w:spacing w:after="0" w:line="240" w:lineRule="auto"/>
              <w:rPr>
                <w:i w:val="1"/>
                <w:sz w:val="20"/>
                <w:szCs w:val="20"/>
              </w:rPr>
            </w:pPr>
            <w:r w:rsidDel="00000000" w:rsidR="00000000" w:rsidRPr="00000000">
              <w:rPr>
                <w:i w:val="1"/>
                <w:sz w:val="20"/>
                <w:szCs w:val="20"/>
                <w:rtl w:val="0"/>
              </w:rPr>
              <w:t xml:space="preserve">because, since</w:t>
            </w:r>
          </w:p>
          <w:p w:rsidR="00000000" w:rsidDel="00000000" w:rsidP="00000000" w:rsidRDefault="00000000" w:rsidRPr="00000000" w14:paraId="0000001D">
            <w:pPr>
              <w:widowControl w:val="0"/>
              <w:spacing w:after="0" w:line="240" w:lineRule="auto"/>
              <w:rPr>
                <w:i w:val="1"/>
                <w:sz w:val="20"/>
                <w:szCs w:val="20"/>
              </w:rPr>
            </w:pPr>
            <w:r w:rsidDel="00000000" w:rsidR="00000000" w:rsidRPr="00000000">
              <w:rPr>
                <w:i w:val="1"/>
                <w:sz w:val="20"/>
                <w:szCs w:val="20"/>
                <w:rtl w:val="0"/>
              </w:rPr>
              <w:t xml:space="preserve">therefore, so, as a result, thus, consequently</w:t>
            </w:r>
          </w:p>
          <w:p w:rsidR="00000000" w:rsidDel="00000000" w:rsidP="00000000" w:rsidRDefault="00000000" w:rsidRPr="00000000" w14:paraId="0000001E">
            <w:pPr>
              <w:widowControl w:val="0"/>
              <w:spacing w:after="0" w:line="240" w:lineRule="auto"/>
              <w:rPr>
                <w:i w:val="1"/>
                <w:sz w:val="20"/>
                <w:szCs w:val="20"/>
              </w:rPr>
            </w:pPr>
            <w:r w:rsidDel="00000000" w:rsidR="00000000" w:rsidRPr="00000000">
              <w:rPr>
                <w:rtl w:val="0"/>
              </w:rPr>
            </w:r>
          </w:p>
          <w:p w:rsidR="00000000" w:rsidDel="00000000" w:rsidP="00000000" w:rsidRDefault="00000000" w:rsidRPr="00000000" w14:paraId="0000001F">
            <w:pPr>
              <w:widowControl w:val="0"/>
              <w:spacing w:after="0" w:line="240" w:lineRule="auto"/>
              <w:rPr>
                <w:b w:val="1"/>
                <w:sz w:val="20"/>
                <w:szCs w:val="20"/>
              </w:rPr>
            </w:pPr>
            <w:r w:rsidDel="00000000" w:rsidR="00000000" w:rsidRPr="00000000">
              <w:rPr>
                <w:b w:val="1"/>
                <w:sz w:val="20"/>
                <w:szCs w:val="20"/>
                <w:rtl w:val="0"/>
              </w:rPr>
              <w:t xml:space="preserve">To conclude your paragraph:</w:t>
            </w:r>
          </w:p>
          <w:p w:rsidR="00000000" w:rsidDel="00000000" w:rsidP="00000000" w:rsidRDefault="00000000" w:rsidRPr="00000000" w14:paraId="00000020">
            <w:pPr>
              <w:widowControl w:val="0"/>
              <w:spacing w:after="0" w:line="240" w:lineRule="auto"/>
              <w:rPr>
                <w:i w:val="1"/>
                <w:sz w:val="20"/>
                <w:szCs w:val="20"/>
              </w:rPr>
            </w:pPr>
            <w:r w:rsidDel="00000000" w:rsidR="00000000" w:rsidRPr="00000000">
              <w:rPr>
                <w:i w:val="1"/>
                <w:sz w:val="20"/>
                <w:szCs w:val="20"/>
                <w:rtl w:val="0"/>
              </w:rPr>
              <w:t xml:space="preserve">In short, in brief, to sum up, in conclusion, in summary</w:t>
            </w:r>
          </w:p>
          <w:p w:rsidR="00000000" w:rsidDel="00000000" w:rsidP="00000000" w:rsidRDefault="00000000" w:rsidRPr="00000000" w14:paraId="00000021">
            <w:pPr>
              <w:widowControl w:val="0"/>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2">
            <w:pPr>
              <w:widowControl w:val="0"/>
              <w:spacing w:after="0" w:line="24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shd w:fill="bfbfbf" w:val="clear"/>
                <w:rtl w:val="0"/>
              </w:rPr>
              <w:t xml:space="preserve">PRE-WRITING</w:t>
            </w:r>
            <w:r w:rsidDel="00000000" w:rsidR="00000000" w:rsidRPr="00000000">
              <w:rPr>
                <w:rtl w:val="0"/>
              </w:rPr>
            </w:r>
          </w:p>
        </w:tc>
      </w:tr>
    </w:tbl>
    <w:p w:rsidR="00000000" w:rsidDel="00000000" w:rsidP="00000000" w:rsidRDefault="00000000" w:rsidRPr="00000000" w14:paraId="00000023">
      <w:pPr>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27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In this portfolio, you are going to write an explanation paragraph.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70" w:right="-270" w:firstLine="0"/>
        <w:jc w:val="both"/>
        <w:rPr>
          <w:rFonts w:ascii="Arial" w:cs="Arial" w:eastAsia="Arial" w:hAnsi="Arial"/>
          <w:b w:val="1"/>
          <w:i w:val="0"/>
          <w:smallCaps w:val="0"/>
          <w:strike w:val="0"/>
          <w:color w:val="282828"/>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70" w:right="-270" w:firstLine="9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Choose one of the following topics to write about: </w:t>
      </w:r>
    </w:p>
    <w:p w:rsidR="00000000" w:rsidDel="00000000" w:rsidP="00000000" w:rsidRDefault="00000000" w:rsidRPr="00000000" w14:paraId="0000002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270" w:hanging="360"/>
        <w:jc w:val="both"/>
        <w:rPr>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You are writing a proposal for a new business. Explain what colors you will use for your business and why. </w:t>
      </w:r>
      <w:r w:rsidDel="00000000" w:rsidR="00000000" w:rsidRPr="00000000">
        <w:rPr>
          <w:rtl w:val="0"/>
        </w:rPr>
      </w:r>
    </w:p>
    <w:p w:rsidR="00000000" w:rsidDel="00000000" w:rsidP="00000000" w:rsidRDefault="00000000" w:rsidRPr="00000000" w14:paraId="0000002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270" w:hanging="360"/>
        <w:jc w:val="both"/>
        <w:rPr>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World Health Organization records that depression among teenagers in the past 10 years has doubled. Explain how the use of technology can lead to teenagers’ depression. </w:t>
      </w:r>
      <w:r w:rsidDel="00000000" w:rsidR="00000000" w:rsidRPr="00000000">
        <w:rPr>
          <w:rtl w:val="0"/>
        </w:rPr>
      </w:r>
    </w:p>
    <w:p w:rsidR="00000000" w:rsidDel="00000000" w:rsidP="00000000" w:rsidRDefault="00000000" w:rsidRPr="00000000" w14:paraId="0000002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270" w:hanging="360"/>
        <w:jc w:val="both"/>
        <w:rPr>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Explain why learning English is important in today’s world.</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27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When you write a paragraph, make sure that you:</w:t>
      </w:r>
    </w:p>
    <w:p w:rsidR="00000000" w:rsidDel="00000000" w:rsidP="00000000" w:rsidRDefault="00000000" w:rsidRPr="00000000" w14:paraId="0000002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Use complete sentences (with clear subject and verb in every sentence)</w:t>
      </w:r>
      <w:r w:rsidDel="00000000" w:rsidR="00000000" w:rsidRPr="00000000">
        <w:rPr>
          <w:rtl w:val="0"/>
        </w:rPr>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Capitalize the first letter of every sentence</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Use final punctuation at the end of every sentence (e.g. period, question or exclamation mark)</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Indent your paragraph</w:t>
      </w:r>
      <w:r w:rsidDel="00000000" w:rsidR="00000000" w:rsidRPr="00000000">
        <w:rPr>
          <w:rtl w:val="0"/>
        </w:rPr>
      </w:r>
    </w:p>
    <w:p w:rsidR="00000000" w:rsidDel="00000000" w:rsidP="00000000" w:rsidRDefault="00000000" w:rsidRPr="00000000" w14:paraId="0000002F">
      <w:pPr>
        <w:shd w:fill="bfbfbf" w:val="clear"/>
        <w:jc w:val="center"/>
        <w:rPr>
          <w:b w:val="1"/>
          <w:sz w:val="24"/>
          <w:szCs w:val="24"/>
        </w:rPr>
      </w:pPr>
      <w:r w:rsidDel="00000000" w:rsidR="00000000" w:rsidRPr="00000000">
        <w:rPr>
          <w:b w:val="1"/>
          <w:sz w:val="24"/>
          <w:szCs w:val="24"/>
          <w:rtl w:val="0"/>
        </w:rPr>
        <w:t xml:space="preserve">First Draft</w:t>
      </w:r>
    </w:p>
    <w:p w:rsidR="00000000" w:rsidDel="00000000" w:rsidP="00000000" w:rsidRDefault="00000000" w:rsidRPr="00000000" w14:paraId="00000030">
      <w:pPr>
        <w:spacing w:after="160" w:line="360" w:lineRule="auto"/>
        <w:ind w:left="360"/>
        <w:rPr>
          <w:sz w:val="24"/>
          <w:szCs w:val="24"/>
        </w:rPr>
      </w:pPr>
      <w:r w:rsidDel="00000000" w:rsidR="00000000" w:rsidRPr="00000000">
        <w:rPr>
          <w:rtl w:val="0"/>
        </w:rPr>
      </w:r>
    </w:p>
    <w:p w:rsidR="00000000" w:rsidDel="00000000" w:rsidP="00000000" w:rsidRDefault="00000000" w:rsidRPr="00000000" w14:paraId="00000031">
      <w:pPr>
        <w:spacing w:after="160" w:line="360" w:lineRule="auto"/>
        <w:ind w:left="360"/>
        <w:rPr>
          <w:sz w:val="24"/>
          <w:szCs w:val="24"/>
        </w:rPr>
      </w:pPr>
      <w:r w:rsidDel="00000000" w:rsidR="00000000" w:rsidRPr="00000000">
        <w:rPr>
          <w:sz w:val="24"/>
          <w:szCs w:val="24"/>
          <w:rtl w:val="0"/>
        </w:rPr>
        <w:t xml:space="preserve">Topic: __________________________________________________________________________</w:t>
      </w:r>
    </w:p>
    <w:p w:rsidR="00000000" w:rsidDel="00000000" w:rsidP="00000000" w:rsidRDefault="00000000" w:rsidRPr="00000000" w14:paraId="00000032">
      <w:pPr>
        <w:spacing w:after="160" w:line="360" w:lineRule="auto"/>
        <w:ind w:left="360"/>
        <w:jc w:val="center"/>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3">
      <w:pPr>
        <w:spacing w:after="160" w:line="360" w:lineRule="auto"/>
        <w:ind w:left="360"/>
        <w:jc w:val="center"/>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00000" w:rsidDel="00000000" w:rsidP="00000000" w:rsidRDefault="00000000" w:rsidRPr="00000000" w14:paraId="00000034">
      <w:pPr>
        <w:spacing w:after="160" w:line="360" w:lineRule="auto"/>
        <w:ind w:left="360"/>
        <w:jc w:val="center"/>
        <w:rPr>
          <w:sz w:val="24"/>
          <w:szCs w:val="24"/>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Check the quality of your writing by using the table below. If you tick “No”, revise your sentence(s).</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bl>
      <w:tblPr>
        <w:tblStyle w:val="Table2"/>
        <w:tblW w:w="9690.0" w:type="dxa"/>
        <w:jc w:val="left"/>
        <w:tblInd w:w="-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5"/>
        <w:gridCol w:w="795"/>
        <w:gridCol w:w="8130"/>
        <w:tblGridChange w:id="0">
          <w:tblGrid>
            <w:gridCol w:w="765"/>
            <w:gridCol w:w="795"/>
            <w:gridCol w:w="8130"/>
          </w:tblGrid>
        </w:tblGridChange>
      </w:tblGrid>
      <w:tr>
        <w:tc>
          <w:tcPr>
            <w:shd w:fill="d9d9d9" w:val="clear"/>
            <w:tcMar>
              <w:top w:w="100.0" w:type="dxa"/>
              <w:left w:w="100.0" w:type="dxa"/>
              <w:bottom w:w="100.0" w:type="dxa"/>
              <w:right w:w="100.0" w:type="dxa"/>
            </w:tcMa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Yes</w:t>
            </w:r>
          </w:p>
        </w:tc>
        <w:tc>
          <w:tcPr>
            <w:shd w:fill="d9d9d9" w:val="clear"/>
            <w:tcMar>
              <w:top w:w="100.0" w:type="dxa"/>
              <w:left w:w="100.0" w:type="dxa"/>
              <w:bottom w:w="100.0" w:type="dxa"/>
              <w:right w:w="100.0" w:type="dxa"/>
            </w:tcMa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No</w:t>
            </w:r>
          </w:p>
        </w:tc>
        <w:tc>
          <w:tcPr>
            <w:shd w:fill="d9d9d9" w:val="clear"/>
            <w:tcMar>
              <w:top w:w="100.0" w:type="dxa"/>
              <w:left w:w="100.0" w:type="dxa"/>
              <w:bottom w:w="100.0" w:type="dxa"/>
              <w:right w:w="100.0" w:type="dxa"/>
            </w:tcMar>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Self-Assessment</w:t>
            </w:r>
          </w:p>
        </w:tc>
      </w:tr>
      <w:tr>
        <w:tc>
          <w:tcPr>
            <w:shd w:fill="auto" w:val="clear"/>
            <w:tcMar>
              <w:top w:w="100.0" w:type="dxa"/>
              <w:left w:w="100.0" w:type="dxa"/>
              <w:bottom w:w="100.0" w:type="dxa"/>
              <w:right w:w="100.0" w:type="dxa"/>
            </w:tcMa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Does the topic sentence have a controlling idea?</w:t>
            </w:r>
          </w:p>
        </w:tc>
      </w:tr>
      <w:tr>
        <w:tc>
          <w:tcPr>
            <w:shd w:fill="auto" w:val="clear"/>
            <w:tcMar>
              <w:top w:w="100.0" w:type="dxa"/>
              <w:left w:w="100.0" w:type="dxa"/>
              <w:bottom w:w="100.0" w:type="dxa"/>
              <w:right w:w="100.0" w:type="dxa"/>
            </w:tcMa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 I have at least three supporting sentences?</w:t>
            </w:r>
          </w:p>
        </w:tc>
      </w:tr>
      <w:tr>
        <w:tc>
          <w:tcPr>
            <w:shd w:fill="auto" w:val="clear"/>
            <w:tcMar>
              <w:top w:w="100.0" w:type="dxa"/>
              <w:left w:w="100.0" w:type="dxa"/>
              <w:bottom w:w="100.0" w:type="dxa"/>
              <w:right w:w="100.0" w:type="dxa"/>
            </w:tcMa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 my supporting sentences have relevant details?</w:t>
            </w:r>
          </w:p>
        </w:tc>
      </w:tr>
      <w:tr>
        <w:tc>
          <w:tcPr>
            <w:shd w:fill="auto" w:val="clear"/>
            <w:tcMar>
              <w:top w:w="100.0" w:type="dxa"/>
              <w:left w:w="100.0" w:type="dxa"/>
              <w:bottom w:w="100.0" w:type="dxa"/>
              <w:right w:w="100.0" w:type="dxa"/>
            </w:tcM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 I have a concluding sentence that summarizes my paragraph?</w:t>
            </w:r>
          </w:p>
        </w:tc>
      </w:tr>
      <w:tr>
        <w:tc>
          <w:tcPr>
            <w:shd w:fill="auto" w:val="clear"/>
            <w:tcMar>
              <w:top w:w="100.0" w:type="dxa"/>
              <w:left w:w="100.0" w:type="dxa"/>
              <w:bottom w:w="100.0" w:type="dxa"/>
              <w:right w:w="100.0" w:type="dxa"/>
            </w:tcMa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 I use signal words to help tie my sentences together?</w:t>
            </w:r>
          </w:p>
        </w:tc>
      </w:tr>
      <w:tr>
        <w:tc>
          <w:tcPr>
            <w:shd w:fill="auto" w:val="clear"/>
            <w:tcMar>
              <w:top w:w="100.0" w:type="dxa"/>
              <w:left w:w="100.0" w:type="dxa"/>
              <w:bottom w:w="100.0" w:type="dxa"/>
              <w:right w:w="100.0" w:type="dxa"/>
            </w:tcMa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 I write in with consistent tense? (simple present)</w:t>
            </w:r>
          </w:p>
        </w:tc>
      </w:tr>
      <w:tr>
        <w:tc>
          <w:tcPr>
            <w:shd w:fill="auto" w:val="clear"/>
            <w:tcMar>
              <w:top w:w="100.0" w:type="dxa"/>
              <w:left w:w="100.0" w:type="dxa"/>
              <w:bottom w:w="100.0" w:type="dxa"/>
              <w:right w:w="100.0" w:type="dxa"/>
            </w:tcMa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 I write in complete sentences?</w:t>
            </w:r>
          </w:p>
        </w:tc>
      </w:tr>
      <w:tr>
        <w:tc>
          <w:tcPr>
            <w:shd w:fill="auto" w:val="clear"/>
            <w:tcMar>
              <w:top w:w="100.0" w:type="dxa"/>
              <w:left w:w="100.0" w:type="dxa"/>
              <w:bottom w:w="100.0" w:type="dxa"/>
              <w:right w:w="100.0" w:type="dxa"/>
            </w:tcMa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Does every subject and verb agree?</w:t>
            </w:r>
          </w:p>
        </w:tc>
      </w:tr>
      <w:tr>
        <w:tc>
          <w:tcPr>
            <w:shd w:fill="auto" w:val="clear"/>
            <w:tcMar>
              <w:top w:w="100.0" w:type="dxa"/>
              <w:left w:w="100.0" w:type="dxa"/>
              <w:bottom w:w="100.0" w:type="dxa"/>
              <w:right w:w="100.0" w:type="dxa"/>
            </w:tcMa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Does every sentence begin with a capital letter?</w:t>
            </w:r>
          </w:p>
        </w:tc>
      </w:tr>
      <w:tr>
        <w:tc>
          <w:tcPr>
            <w:shd w:fill="auto" w:val="clear"/>
            <w:tcMar>
              <w:top w:w="100.0" w:type="dxa"/>
              <w:left w:w="100.0" w:type="dxa"/>
              <w:bottom w:w="100.0" w:type="dxa"/>
              <w:right w:w="100.0" w:type="dxa"/>
            </w:tcMar>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Does every sentence have a final punctuation (period, question/exclamation mark)?</w:t>
            </w:r>
          </w:p>
        </w:tc>
      </w:tr>
      <w:tr>
        <w:tc>
          <w:tcPr>
            <w:shd w:fill="auto" w:val="clear"/>
            <w:tcMar>
              <w:top w:w="100.0" w:type="dxa"/>
              <w:left w:w="100.0" w:type="dxa"/>
              <w:bottom w:w="100.0" w:type="dxa"/>
              <w:right w:w="100.0" w:type="dxa"/>
            </w:tcMa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 I indent my paragraph?</w:t>
            </w:r>
          </w:p>
        </w:tc>
      </w:tr>
    </w:tbl>
    <w:p w:rsidR="00000000" w:rsidDel="00000000" w:rsidP="00000000" w:rsidRDefault="00000000" w:rsidRPr="00000000" w14:paraId="0000005B">
      <w:pPr>
        <w:spacing w:after="160" w:line="360" w:lineRule="auto"/>
        <w:rPr>
          <w:sz w:val="24"/>
          <w:szCs w:val="24"/>
        </w:rPr>
      </w:pPr>
      <w:r w:rsidDel="00000000" w:rsidR="00000000" w:rsidRPr="00000000">
        <w:rPr>
          <w:rtl w:val="0"/>
        </w:rPr>
      </w:r>
    </w:p>
    <w:p w:rsidR="00000000" w:rsidDel="00000000" w:rsidP="00000000" w:rsidRDefault="00000000" w:rsidRPr="00000000" w14:paraId="0000005C">
      <w:pPr>
        <w:spacing w:after="160" w:line="360" w:lineRule="auto"/>
        <w:rPr>
          <w:sz w:val="24"/>
          <w:szCs w:val="24"/>
        </w:rPr>
      </w:pPr>
      <w:r w:rsidDel="00000000" w:rsidR="00000000" w:rsidRPr="00000000">
        <w:rPr>
          <w:rtl w:val="0"/>
        </w:rPr>
      </w:r>
    </w:p>
    <w:p w:rsidR="00000000" w:rsidDel="00000000" w:rsidP="00000000" w:rsidRDefault="00000000" w:rsidRPr="00000000" w14:paraId="0000005D">
      <w:pPr>
        <w:spacing w:after="160" w:line="360" w:lineRule="auto"/>
        <w:rPr>
          <w:sz w:val="24"/>
          <w:szCs w:val="24"/>
        </w:rPr>
      </w:pPr>
      <w:r w:rsidDel="00000000" w:rsidR="00000000" w:rsidRPr="00000000">
        <w:rPr>
          <w:rtl w:val="0"/>
        </w:rPr>
      </w:r>
    </w:p>
    <w:p w:rsidR="00000000" w:rsidDel="00000000" w:rsidP="00000000" w:rsidRDefault="00000000" w:rsidRPr="00000000" w14:paraId="0000005E">
      <w:pPr>
        <w:spacing w:after="160" w:line="360" w:lineRule="auto"/>
        <w:rPr>
          <w:sz w:val="24"/>
          <w:szCs w:val="24"/>
        </w:rPr>
      </w:pPr>
      <w:r w:rsidDel="00000000" w:rsidR="00000000" w:rsidRPr="00000000">
        <w:rPr>
          <w:rtl w:val="0"/>
        </w:rPr>
      </w:r>
    </w:p>
    <w:p w:rsidR="00000000" w:rsidDel="00000000" w:rsidP="00000000" w:rsidRDefault="00000000" w:rsidRPr="00000000" w14:paraId="0000005F">
      <w:pPr>
        <w:spacing w:after="160" w:line="360" w:lineRule="auto"/>
        <w:rPr>
          <w:sz w:val="24"/>
          <w:szCs w:val="24"/>
        </w:rPr>
      </w:pPr>
      <w:r w:rsidDel="00000000" w:rsidR="00000000" w:rsidRPr="00000000">
        <w:rPr>
          <w:rtl w:val="0"/>
        </w:rPr>
      </w:r>
    </w:p>
    <w:p w:rsidR="00000000" w:rsidDel="00000000" w:rsidP="00000000" w:rsidRDefault="00000000" w:rsidRPr="00000000" w14:paraId="00000060">
      <w:pPr>
        <w:spacing w:after="160" w:line="360" w:lineRule="auto"/>
        <w:rPr>
          <w:sz w:val="24"/>
          <w:szCs w:val="24"/>
        </w:rPr>
      </w:pPr>
      <w:r w:rsidDel="00000000" w:rsidR="00000000" w:rsidRPr="00000000">
        <w:rPr>
          <w:rtl w:val="0"/>
        </w:rPr>
      </w:r>
    </w:p>
    <w:p w:rsidR="00000000" w:rsidDel="00000000" w:rsidP="00000000" w:rsidRDefault="00000000" w:rsidRPr="00000000" w14:paraId="00000061">
      <w:pPr>
        <w:spacing w:after="160" w:line="360" w:lineRule="auto"/>
        <w:rPr>
          <w:sz w:val="24"/>
          <w:szCs w:val="24"/>
        </w:rPr>
      </w:pPr>
      <w:r w:rsidDel="00000000" w:rsidR="00000000" w:rsidRPr="00000000">
        <w:rPr>
          <w:rtl w:val="0"/>
        </w:rPr>
      </w:r>
    </w:p>
    <w:p w:rsidR="00000000" w:rsidDel="00000000" w:rsidP="00000000" w:rsidRDefault="00000000" w:rsidRPr="00000000" w14:paraId="00000062">
      <w:pPr>
        <w:spacing w:after="160" w:line="360" w:lineRule="auto"/>
        <w:rPr>
          <w:sz w:val="24"/>
          <w:szCs w:val="24"/>
        </w:rPr>
      </w:pPr>
      <w:r w:rsidDel="00000000" w:rsidR="00000000" w:rsidRPr="00000000">
        <w:rPr>
          <w:rtl w:val="0"/>
        </w:rPr>
      </w:r>
    </w:p>
    <w:p w:rsidR="00000000" w:rsidDel="00000000" w:rsidP="00000000" w:rsidRDefault="00000000" w:rsidRPr="00000000" w14:paraId="00000063">
      <w:pPr>
        <w:spacing w:after="160" w:line="360" w:lineRule="auto"/>
        <w:rPr>
          <w:sz w:val="24"/>
          <w:szCs w:val="24"/>
        </w:rPr>
      </w:pPr>
      <w:r w:rsidDel="00000000" w:rsidR="00000000" w:rsidRPr="00000000">
        <w:rPr>
          <w:rtl w:val="0"/>
        </w:rPr>
      </w:r>
    </w:p>
    <w:p w:rsidR="00000000" w:rsidDel="00000000" w:rsidP="00000000" w:rsidRDefault="00000000" w:rsidRPr="00000000" w14:paraId="00000064">
      <w:pPr>
        <w:spacing w:after="160" w:line="360" w:lineRule="auto"/>
        <w:rPr>
          <w:sz w:val="24"/>
          <w:szCs w:val="24"/>
        </w:rPr>
      </w:pPr>
      <w:r w:rsidDel="00000000" w:rsidR="00000000" w:rsidRPr="00000000">
        <w:rPr>
          <w:rtl w:val="0"/>
        </w:rPr>
      </w:r>
    </w:p>
    <w:p w:rsidR="00000000" w:rsidDel="00000000" w:rsidP="00000000" w:rsidRDefault="00000000" w:rsidRPr="00000000" w14:paraId="00000065">
      <w:pPr>
        <w:spacing w:after="160" w:line="360" w:lineRule="auto"/>
        <w:rPr>
          <w:sz w:val="24"/>
          <w:szCs w:val="24"/>
        </w:rPr>
      </w:pPr>
      <w:r w:rsidDel="00000000" w:rsidR="00000000" w:rsidRPr="00000000">
        <w:rPr>
          <w:rtl w:val="0"/>
        </w:rPr>
      </w:r>
    </w:p>
    <w:p w:rsidR="00000000" w:rsidDel="00000000" w:rsidP="00000000" w:rsidRDefault="00000000" w:rsidRPr="00000000" w14:paraId="00000066">
      <w:pPr>
        <w:spacing w:after="160" w:line="360" w:lineRule="auto"/>
        <w:rPr>
          <w:sz w:val="24"/>
          <w:szCs w:val="24"/>
        </w:rPr>
      </w:pPr>
      <w:r w:rsidDel="00000000" w:rsidR="00000000" w:rsidRPr="00000000">
        <w:rPr>
          <w:rtl w:val="0"/>
        </w:rPr>
      </w:r>
    </w:p>
    <w:p w:rsidR="00000000" w:rsidDel="00000000" w:rsidP="00000000" w:rsidRDefault="00000000" w:rsidRPr="00000000" w14:paraId="00000067">
      <w:pPr>
        <w:spacing w:after="160" w:line="360" w:lineRule="auto"/>
        <w:rPr>
          <w:sz w:val="24"/>
          <w:szCs w:val="24"/>
        </w:rPr>
      </w:pPr>
      <w:r w:rsidDel="00000000" w:rsidR="00000000" w:rsidRPr="00000000">
        <w:rPr>
          <w:rtl w:val="0"/>
        </w:rPr>
      </w:r>
    </w:p>
    <w:p w:rsidR="00000000" w:rsidDel="00000000" w:rsidP="00000000" w:rsidRDefault="00000000" w:rsidRPr="00000000" w14:paraId="00000068">
      <w:pPr>
        <w:shd w:fill="bfbfbf" w:val="clear"/>
        <w:spacing w:after="160" w:line="480" w:lineRule="auto"/>
        <w:ind w:left="360"/>
        <w:jc w:val="center"/>
        <w:rPr>
          <w:b w:val="1"/>
          <w:sz w:val="24"/>
          <w:szCs w:val="24"/>
        </w:rPr>
      </w:pPr>
      <w:r w:rsidDel="00000000" w:rsidR="00000000" w:rsidRPr="00000000">
        <w:rPr>
          <w:b w:val="1"/>
          <w:sz w:val="24"/>
          <w:szCs w:val="24"/>
          <w:rtl w:val="0"/>
        </w:rPr>
        <w:t xml:space="preserve">Final Draft</w:t>
      </w:r>
    </w:p>
    <w:p w:rsidR="00000000" w:rsidDel="00000000" w:rsidP="00000000" w:rsidRDefault="00000000" w:rsidRPr="00000000" w14:paraId="00000069">
      <w:pPr>
        <w:spacing w:after="160" w:line="480" w:lineRule="auto"/>
        <w:ind w:left="360"/>
        <w:rPr>
          <w:sz w:val="24"/>
          <w:szCs w:val="24"/>
        </w:rPr>
      </w:pPr>
      <w:r w:rsidDel="00000000" w:rsidR="00000000" w:rsidRPr="00000000">
        <w:rPr>
          <w:rtl w:val="0"/>
        </w:rPr>
      </w:r>
    </w:p>
    <w:p w:rsidR="00000000" w:rsidDel="00000000" w:rsidP="00000000" w:rsidRDefault="00000000" w:rsidRPr="00000000" w14:paraId="0000006A">
      <w:pPr>
        <w:spacing w:after="160" w:line="480" w:lineRule="auto"/>
        <w:ind w:left="360"/>
        <w:rPr>
          <w:sz w:val="24"/>
          <w:szCs w:val="24"/>
        </w:rPr>
      </w:pPr>
      <w:r w:rsidDel="00000000" w:rsidR="00000000" w:rsidRPr="00000000">
        <w:rPr>
          <w:sz w:val="24"/>
          <w:szCs w:val="24"/>
          <w:rtl w:val="0"/>
        </w:rPr>
        <w:t xml:space="preserve">Topic : ____________________________________________________________________</w:t>
      </w:r>
    </w:p>
    <w:p w:rsidR="00000000" w:rsidDel="00000000" w:rsidP="00000000" w:rsidRDefault="00000000" w:rsidRPr="00000000" w14:paraId="0000006B">
      <w:pPr>
        <w:spacing w:after="160" w:line="360" w:lineRule="auto"/>
        <w:ind w:left="360"/>
        <w:rPr>
          <w:sz w:val="24"/>
          <w:szCs w:val="24"/>
        </w:rPr>
      </w:pPr>
      <w:r w:rsidDel="00000000" w:rsidR="00000000" w:rsidRPr="00000000">
        <w:rPr>
          <w:sz w:val="24"/>
          <w:szCs w:val="24"/>
          <w:rtl w:val="0"/>
        </w:rPr>
        <w:t xml:space="preserve">_______________________________________________________________________________</w:t>
      </w:r>
    </w:p>
    <w:p w:rsidR="00000000" w:rsidDel="00000000" w:rsidP="00000000" w:rsidRDefault="00000000" w:rsidRPr="00000000" w14:paraId="0000006C">
      <w:pPr>
        <w:spacing w:after="160" w:line="360" w:lineRule="auto"/>
        <w:ind w:left="36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D">
      <w:pPr>
        <w:spacing w:after="160" w:line="360" w:lineRule="auto"/>
        <w:ind w:left="360"/>
        <w:rPr>
          <w:sz w:val="24"/>
          <w:szCs w:val="24"/>
        </w:rPr>
      </w:pPr>
      <w:r w:rsidDel="00000000" w:rsidR="00000000" w:rsidRPr="00000000">
        <w:rPr>
          <w:sz w:val="24"/>
          <w:szCs w:val="24"/>
          <w:rtl w:val="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E">
      <w:pPr>
        <w:spacing w:after="160" w:line="360" w:lineRule="auto"/>
        <w:ind w:left="360"/>
        <w:rPr>
          <w:sz w:val="24"/>
          <w:szCs w:val="24"/>
        </w:rPr>
      </w:pPr>
      <w:r w:rsidDel="00000000" w:rsidR="00000000" w:rsidRPr="00000000">
        <w:rPr>
          <w:sz w:val="24"/>
          <w:szCs w:val="24"/>
          <w:rtl w:val="0"/>
        </w:rPr>
        <w:t xml:space="preserve">     _______________________________________________________________________________________</w:t>
      </w:r>
    </w:p>
    <w:p w:rsidR="00000000" w:rsidDel="00000000" w:rsidP="00000000" w:rsidRDefault="00000000" w:rsidRPr="00000000" w14:paraId="0000006F">
      <w:pPr>
        <w:spacing w:after="160" w:line="360" w:lineRule="auto"/>
        <w:ind w:left="36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70">
      <w:pPr>
        <w:spacing w:after="160" w:line="360" w:lineRule="auto"/>
        <w:ind w:left="360"/>
        <w:rPr>
          <w:sz w:val="24"/>
          <w:szCs w:val="24"/>
        </w:rPr>
      </w:pPr>
      <w:r w:rsidDel="00000000" w:rsidR="00000000" w:rsidRPr="00000000">
        <w:rPr>
          <w:sz w:val="24"/>
          <w:szCs w:val="24"/>
          <w:rtl w:val="0"/>
        </w:rPr>
        <w:t xml:space="preserve">       _______________________________________________________________________________________</w:t>
      </w:r>
    </w:p>
    <w:p w:rsidR="00000000" w:rsidDel="00000000" w:rsidP="00000000" w:rsidRDefault="00000000" w:rsidRPr="00000000" w14:paraId="00000071">
      <w:pPr>
        <w:spacing w:after="160" w:line="360" w:lineRule="auto"/>
        <w:ind w:left="360"/>
        <w:rPr>
          <w:sz w:val="24"/>
          <w:szCs w:val="24"/>
        </w:rPr>
      </w:pPr>
      <w:r w:rsidDel="00000000" w:rsidR="00000000" w:rsidRPr="00000000">
        <w:rPr>
          <w:sz w:val="24"/>
          <w:szCs w:val="24"/>
          <w:rtl w:val="0"/>
        </w:rPr>
        <w:t xml:space="preserve">      ______________________________________________________________________________________</w:t>
      </w:r>
    </w:p>
    <w:p w:rsidR="00000000" w:rsidDel="00000000" w:rsidP="00000000" w:rsidRDefault="00000000" w:rsidRPr="00000000" w14:paraId="00000072">
      <w:pPr>
        <w:spacing w:after="160" w:line="360" w:lineRule="auto"/>
        <w:ind w:left="360"/>
        <w:rPr>
          <w:sz w:val="24"/>
          <w:szCs w:val="24"/>
        </w:rPr>
      </w:pPr>
      <w:r w:rsidDel="00000000" w:rsidR="00000000" w:rsidRPr="00000000">
        <w:rPr>
          <w:rtl w:val="0"/>
        </w:rPr>
      </w:r>
    </w:p>
    <w:tbl>
      <w:tblPr>
        <w:tblStyle w:val="Table3"/>
        <w:tblW w:w="1090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4"/>
        <w:gridCol w:w="1528"/>
        <w:gridCol w:w="1798"/>
        <w:gridCol w:w="1809"/>
        <w:gridCol w:w="1800"/>
        <w:gridCol w:w="1889"/>
        <w:tblGridChange w:id="0">
          <w:tblGrid>
            <w:gridCol w:w="2084"/>
            <w:gridCol w:w="1528"/>
            <w:gridCol w:w="1798"/>
            <w:gridCol w:w="1809"/>
            <w:gridCol w:w="1800"/>
            <w:gridCol w:w="1889"/>
          </w:tblGrid>
        </w:tblGridChange>
      </w:tblGrid>
      <w:tr>
        <w:trPr>
          <w:trHeight w:val="480" w:hRule="atLeast"/>
        </w:trPr>
        <w:tc>
          <w:tcPr/>
          <w:p w:rsidR="00000000" w:rsidDel="00000000" w:rsidP="00000000" w:rsidRDefault="00000000" w:rsidRPr="00000000" w14:paraId="00000073">
            <w:pPr>
              <w:spacing w:after="0" w:line="240" w:lineRule="auto"/>
              <w:jc w:val="center"/>
              <w:rPr>
                <w:sz w:val="24"/>
                <w:szCs w:val="24"/>
              </w:rPr>
            </w:pPr>
            <w:r w:rsidDel="00000000" w:rsidR="00000000" w:rsidRPr="00000000">
              <w:rPr>
                <w:sz w:val="24"/>
                <w:szCs w:val="24"/>
                <w:rtl w:val="0"/>
              </w:rPr>
              <w:t xml:space="preserve">Content &amp;Ideas</w:t>
            </w:r>
          </w:p>
        </w:tc>
        <w:tc>
          <w:tcPr/>
          <w:p w:rsidR="00000000" w:rsidDel="00000000" w:rsidP="00000000" w:rsidRDefault="00000000" w:rsidRPr="00000000" w14:paraId="00000074">
            <w:pPr>
              <w:spacing w:after="0" w:line="240" w:lineRule="auto"/>
              <w:jc w:val="center"/>
              <w:rPr>
                <w:sz w:val="24"/>
                <w:szCs w:val="24"/>
              </w:rPr>
            </w:pPr>
            <w:r w:rsidDel="00000000" w:rsidR="00000000" w:rsidRPr="00000000">
              <w:rPr>
                <w:sz w:val="24"/>
                <w:szCs w:val="24"/>
                <w:rtl w:val="0"/>
              </w:rPr>
              <w:t xml:space="preserve">Organization </w:t>
            </w:r>
          </w:p>
        </w:tc>
        <w:tc>
          <w:tcPr/>
          <w:p w:rsidR="00000000" w:rsidDel="00000000" w:rsidP="00000000" w:rsidRDefault="00000000" w:rsidRPr="00000000" w14:paraId="00000075">
            <w:pPr>
              <w:spacing w:after="0" w:line="240" w:lineRule="auto"/>
              <w:jc w:val="center"/>
              <w:rPr>
                <w:sz w:val="24"/>
                <w:szCs w:val="24"/>
              </w:rPr>
            </w:pPr>
            <w:r w:rsidDel="00000000" w:rsidR="00000000" w:rsidRPr="00000000">
              <w:rPr>
                <w:sz w:val="24"/>
                <w:szCs w:val="24"/>
                <w:rtl w:val="0"/>
              </w:rPr>
              <w:t xml:space="preserve">Vocabulary &amp; Word choice</w:t>
            </w:r>
          </w:p>
        </w:tc>
        <w:tc>
          <w:tcPr/>
          <w:p w:rsidR="00000000" w:rsidDel="00000000" w:rsidP="00000000" w:rsidRDefault="00000000" w:rsidRPr="00000000" w14:paraId="00000076">
            <w:pPr>
              <w:spacing w:after="0" w:line="240" w:lineRule="auto"/>
              <w:jc w:val="center"/>
              <w:rPr>
                <w:sz w:val="24"/>
                <w:szCs w:val="24"/>
              </w:rPr>
            </w:pPr>
            <w:r w:rsidDel="00000000" w:rsidR="00000000" w:rsidRPr="00000000">
              <w:rPr>
                <w:sz w:val="24"/>
                <w:szCs w:val="24"/>
                <w:rtl w:val="0"/>
              </w:rPr>
              <w:t xml:space="preserve">Grammar &amp; Mechanics</w:t>
            </w:r>
          </w:p>
        </w:tc>
        <w:tc>
          <w:tcPr/>
          <w:p w:rsidR="00000000" w:rsidDel="00000000" w:rsidP="00000000" w:rsidRDefault="00000000" w:rsidRPr="00000000" w14:paraId="00000077">
            <w:pPr>
              <w:spacing w:after="0" w:line="240" w:lineRule="auto"/>
              <w:jc w:val="center"/>
              <w:rPr>
                <w:sz w:val="24"/>
                <w:szCs w:val="24"/>
              </w:rPr>
            </w:pPr>
            <w:r w:rsidDel="00000000" w:rsidR="00000000" w:rsidRPr="00000000">
              <w:rPr>
                <w:sz w:val="24"/>
                <w:szCs w:val="24"/>
                <w:rtl w:val="0"/>
              </w:rPr>
              <w:t xml:space="preserve">Spelling &amp;</w:t>
            </w:r>
          </w:p>
          <w:p w:rsidR="00000000" w:rsidDel="00000000" w:rsidP="00000000" w:rsidRDefault="00000000" w:rsidRPr="00000000" w14:paraId="00000078">
            <w:pPr>
              <w:spacing w:after="0" w:line="240" w:lineRule="auto"/>
              <w:jc w:val="center"/>
              <w:rPr>
                <w:sz w:val="24"/>
                <w:szCs w:val="24"/>
              </w:rPr>
            </w:pPr>
            <w:r w:rsidDel="00000000" w:rsidR="00000000" w:rsidRPr="00000000">
              <w:rPr>
                <w:sz w:val="24"/>
                <w:szCs w:val="24"/>
                <w:rtl w:val="0"/>
              </w:rPr>
              <w:t xml:space="preserve">Punctuation</w:t>
            </w:r>
          </w:p>
        </w:tc>
        <w:tc>
          <w:tcPr/>
          <w:p w:rsidR="00000000" w:rsidDel="00000000" w:rsidP="00000000" w:rsidRDefault="00000000" w:rsidRPr="00000000" w14:paraId="00000079">
            <w:pPr>
              <w:spacing w:after="0" w:line="240" w:lineRule="auto"/>
              <w:jc w:val="center"/>
              <w:rPr>
                <w:b w:val="1"/>
                <w:sz w:val="24"/>
                <w:szCs w:val="24"/>
              </w:rPr>
            </w:pPr>
            <w:r w:rsidDel="00000000" w:rsidR="00000000" w:rsidRPr="00000000">
              <w:rPr>
                <w:b w:val="1"/>
                <w:sz w:val="24"/>
                <w:szCs w:val="24"/>
                <w:rtl w:val="0"/>
              </w:rPr>
              <w:t xml:space="preserve">Total</w:t>
            </w:r>
          </w:p>
        </w:tc>
      </w:tr>
      <w:tr>
        <w:trPr>
          <w:trHeight w:val="460" w:hRule="atLeast"/>
        </w:trPr>
        <w:tc>
          <w:tcPr/>
          <w:p w:rsidR="00000000" w:rsidDel="00000000" w:rsidP="00000000" w:rsidRDefault="00000000" w:rsidRPr="00000000" w14:paraId="0000007A">
            <w:pPr>
              <w:spacing w:line="240" w:lineRule="auto"/>
              <w:jc w:val="center"/>
              <w:rPr>
                <w:sz w:val="24"/>
                <w:szCs w:val="24"/>
              </w:rPr>
            </w:pPr>
            <w:r w:rsidDel="00000000" w:rsidR="00000000" w:rsidRPr="00000000">
              <w:rPr>
                <w:sz w:val="24"/>
                <w:szCs w:val="24"/>
                <w:rtl w:val="0"/>
              </w:rPr>
              <w:t xml:space="preserve">(0-2)</w:t>
            </w:r>
          </w:p>
        </w:tc>
        <w:tc>
          <w:tcPr/>
          <w:p w:rsidR="00000000" w:rsidDel="00000000" w:rsidP="00000000" w:rsidRDefault="00000000" w:rsidRPr="00000000" w14:paraId="0000007B">
            <w:pPr>
              <w:spacing w:after="0" w:line="240" w:lineRule="auto"/>
              <w:jc w:val="center"/>
              <w:rPr>
                <w:sz w:val="24"/>
                <w:szCs w:val="24"/>
              </w:rPr>
            </w:pPr>
            <w:r w:rsidDel="00000000" w:rsidR="00000000" w:rsidRPr="00000000">
              <w:rPr>
                <w:sz w:val="24"/>
                <w:szCs w:val="24"/>
                <w:rtl w:val="0"/>
              </w:rPr>
              <w:t xml:space="preserve">(0-2)</w:t>
            </w:r>
          </w:p>
        </w:tc>
        <w:tc>
          <w:tcPr/>
          <w:p w:rsidR="00000000" w:rsidDel="00000000" w:rsidP="00000000" w:rsidRDefault="00000000" w:rsidRPr="00000000" w14:paraId="0000007C">
            <w:pPr>
              <w:spacing w:after="0" w:line="240" w:lineRule="auto"/>
              <w:jc w:val="center"/>
              <w:rPr>
                <w:sz w:val="24"/>
                <w:szCs w:val="24"/>
              </w:rPr>
            </w:pPr>
            <w:r w:rsidDel="00000000" w:rsidR="00000000" w:rsidRPr="00000000">
              <w:rPr>
                <w:sz w:val="24"/>
                <w:szCs w:val="24"/>
                <w:rtl w:val="0"/>
              </w:rPr>
              <w:t xml:space="preserve">(0-2)</w:t>
            </w:r>
          </w:p>
        </w:tc>
        <w:tc>
          <w:tcPr/>
          <w:p w:rsidR="00000000" w:rsidDel="00000000" w:rsidP="00000000" w:rsidRDefault="00000000" w:rsidRPr="00000000" w14:paraId="0000007D">
            <w:pPr>
              <w:spacing w:after="0" w:line="240" w:lineRule="auto"/>
              <w:jc w:val="center"/>
              <w:rPr>
                <w:sz w:val="24"/>
                <w:szCs w:val="24"/>
              </w:rPr>
            </w:pPr>
            <w:r w:rsidDel="00000000" w:rsidR="00000000" w:rsidRPr="00000000">
              <w:rPr>
                <w:sz w:val="24"/>
                <w:szCs w:val="24"/>
                <w:rtl w:val="0"/>
              </w:rPr>
              <w:t xml:space="preserve">(0-2)</w:t>
            </w:r>
          </w:p>
        </w:tc>
        <w:tc>
          <w:tcPr/>
          <w:p w:rsidR="00000000" w:rsidDel="00000000" w:rsidP="00000000" w:rsidRDefault="00000000" w:rsidRPr="00000000" w14:paraId="0000007E">
            <w:pPr>
              <w:spacing w:after="0" w:line="240" w:lineRule="auto"/>
              <w:jc w:val="center"/>
              <w:rPr>
                <w:sz w:val="24"/>
                <w:szCs w:val="24"/>
              </w:rPr>
            </w:pPr>
            <w:r w:rsidDel="00000000" w:rsidR="00000000" w:rsidRPr="00000000">
              <w:rPr>
                <w:sz w:val="24"/>
                <w:szCs w:val="24"/>
                <w:rtl w:val="0"/>
              </w:rPr>
              <w:t xml:space="preserve">(0-2)</w:t>
            </w:r>
          </w:p>
        </w:tc>
        <w:tc>
          <w:tcPr/>
          <w:p w:rsidR="00000000" w:rsidDel="00000000" w:rsidP="00000000" w:rsidRDefault="00000000" w:rsidRPr="00000000" w14:paraId="0000007F">
            <w:pPr>
              <w:spacing w:after="0" w:line="240" w:lineRule="auto"/>
              <w:jc w:val="center"/>
              <w:rPr>
                <w:sz w:val="24"/>
                <w:szCs w:val="24"/>
              </w:rPr>
            </w:pPr>
            <w:r w:rsidDel="00000000" w:rsidR="00000000" w:rsidRPr="00000000">
              <w:rPr>
                <w:sz w:val="24"/>
                <w:szCs w:val="24"/>
                <w:rtl w:val="0"/>
              </w:rPr>
              <w:t xml:space="preserve">10</w:t>
            </w:r>
          </w:p>
        </w:tc>
      </w:tr>
    </w:tbl>
    <w:p w:rsidR="00000000" w:rsidDel="00000000" w:rsidP="00000000" w:rsidRDefault="00000000" w:rsidRPr="00000000" w14:paraId="00000080">
      <w:pPr>
        <w:tabs>
          <w:tab w:val="left" w:pos="3224"/>
        </w:tabs>
        <w:rPr>
          <w:sz w:val="24"/>
          <w:szCs w:val="24"/>
        </w:rPr>
      </w:pPr>
      <w:r w:rsidDel="00000000" w:rsidR="00000000" w:rsidRPr="00000000">
        <w:rPr>
          <w:rtl w:val="0"/>
        </w:rPr>
      </w:r>
    </w:p>
    <w:sectPr>
      <w:type w:val="continuous"/>
      <w:pgSz w:h="15840" w:w="12240"/>
      <w:pgMar w:bottom="720" w:top="720" w:left="720" w:right="720" w:header="288" w:footer="288"/>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Helvetica Neue"/>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keepNext w:val="0"/>
      <w:keepLines w:val="0"/>
      <w:widowControl w:val="1"/>
      <w:pBdr>
        <w:top w:color="d9d9d9" w:space="1" w:sz="4" w:val="single"/>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ENG 002  - Writing portfolio 2 – Explanation Paragraph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808080"/>
        <w:sz w:val="22"/>
        <w:szCs w:val="22"/>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pos="4680"/>
        <w:tab w:val="right"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center" w:pos="4680"/>
        <w:tab w:val="right" w:pos="9360"/>
      </w:tabs>
      <w:spacing w:after="0" w:line="240" w:lineRule="auto"/>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pos="1139"/>
      </w:tabs>
      <w:spacing w:after="0" w:line="240" w:lineRule="auto"/>
      <w:jc w:val="center"/>
      <w:rPr>
        <w:rFonts w:ascii="Helvetica Neue" w:cs="Helvetica Neue" w:eastAsia="Helvetica Neue" w:hAnsi="Helvetica Neue"/>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